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5A" w:rsidRPr="00FE66EB" w:rsidRDefault="001D135A" w:rsidP="007B5FA0">
      <w:pPr>
        <w:pStyle w:val="NCEACPHeading1"/>
        <w:ind w:left="-709" w:right="-755"/>
        <w:jc w:val="left"/>
        <w:rPr>
          <w:u w:val="single"/>
          <w:lang w:val="en-GB"/>
        </w:rPr>
      </w:pPr>
      <w:bookmarkStart w:id="0" w:name="_GoBack"/>
      <w:bookmarkEnd w:id="0"/>
      <w:r>
        <w:rPr>
          <w:lang w:val="en-GB"/>
        </w:rPr>
        <w:t>Name:</w:t>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1D135A" w:rsidRPr="00A74AA3" w:rsidRDefault="001D135A" w:rsidP="007B5FA0">
      <w:pPr>
        <w:pStyle w:val="NCEACPHeading1"/>
        <w:ind w:left="-709" w:right="-755"/>
        <w:rPr>
          <w:lang w:val="en-GB"/>
        </w:rPr>
      </w:pPr>
    </w:p>
    <w:p w:rsidR="001D135A" w:rsidRPr="00A74AA3" w:rsidRDefault="001D135A" w:rsidP="007B5FA0">
      <w:pPr>
        <w:pStyle w:val="NCEACPHeading1"/>
        <w:ind w:left="-709" w:right="-755"/>
        <w:jc w:val="left"/>
        <w:rPr>
          <w:lang w:val="en-GB"/>
        </w:rPr>
      </w:pPr>
    </w:p>
    <w:p w:rsidR="001D135A" w:rsidRPr="00A74AA3" w:rsidRDefault="001D135A" w:rsidP="007B5FA0">
      <w:pPr>
        <w:pStyle w:val="NCEACPHeading1"/>
        <w:ind w:left="-709" w:right="-755"/>
        <w:rPr>
          <w:lang w:val="en-GB"/>
        </w:rPr>
      </w:pPr>
      <w:r w:rsidRPr="00A74AA3">
        <w:rPr>
          <w:lang w:val="en-GB"/>
        </w:rPr>
        <w:t>Internal Assessment Resource</w:t>
      </w:r>
    </w:p>
    <w:p w:rsidR="001D135A" w:rsidRPr="00A74AA3" w:rsidRDefault="001D135A" w:rsidP="007B5FA0">
      <w:pPr>
        <w:pStyle w:val="NCEACPHeading1"/>
        <w:ind w:left="-709" w:right="-755"/>
        <w:rPr>
          <w:sz w:val="20"/>
          <w:szCs w:val="20"/>
          <w:lang w:val="en-GB"/>
        </w:rPr>
      </w:pPr>
      <w:r w:rsidRPr="00A74AA3">
        <w:rPr>
          <w:lang w:val="en-GB"/>
        </w:rPr>
        <w:t>Economics Level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29"/>
      </w:tblGrid>
      <w:tr w:rsidR="001D135A" w:rsidRPr="00A74AA3" w:rsidTr="00750F14">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1D135A" w:rsidRPr="00A74AA3" w:rsidRDefault="001D135A" w:rsidP="007B5FA0">
            <w:pPr>
              <w:pStyle w:val="NCEACPbodytextcentered"/>
              <w:ind w:left="-709" w:right="-755"/>
              <w:rPr>
                <w:lang w:val="en-GB"/>
              </w:rPr>
            </w:pPr>
            <w:r w:rsidRPr="00A74AA3">
              <w:rPr>
                <w:lang w:val="en-GB"/>
              </w:rPr>
              <w:t>This resource supports assessment against:</w:t>
            </w:r>
          </w:p>
          <w:p w:rsidR="001D135A" w:rsidRPr="00A74AA3" w:rsidRDefault="001D135A" w:rsidP="00750F14">
            <w:pPr>
              <w:pStyle w:val="NCEACPbodytext2"/>
              <w:ind w:left="-709"/>
              <w:rPr>
                <w:lang w:val="en-GB"/>
              </w:rPr>
            </w:pPr>
            <w:r w:rsidRPr="00A74AA3">
              <w:rPr>
                <w:lang w:val="en-GB"/>
              </w:rPr>
              <w:t>Achievement Standard 90987</w:t>
            </w:r>
          </w:p>
          <w:p w:rsidR="001D135A" w:rsidRPr="00A74AA3" w:rsidRDefault="001D135A" w:rsidP="00750F14">
            <w:pPr>
              <w:pStyle w:val="NCEACPbodytext2"/>
              <w:rPr>
                <w:lang w:val="en-GB"/>
              </w:rPr>
            </w:pPr>
            <w:r w:rsidRPr="00A74AA3">
              <w:rPr>
                <w:lang w:val="en-GB"/>
              </w:rPr>
              <w:t>Demonstrate understanding of a government choice where affected groups have different viewpoints</w:t>
            </w:r>
          </w:p>
        </w:tc>
      </w:tr>
      <w:tr w:rsidR="001D135A" w:rsidRPr="00A74AA3" w:rsidTr="00750F14">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1D135A" w:rsidRPr="00A74AA3" w:rsidRDefault="001D135A" w:rsidP="007B5FA0">
            <w:pPr>
              <w:pStyle w:val="NCEACPbodytext2bold"/>
              <w:ind w:left="-709" w:right="-755"/>
              <w:rPr>
                <w:i/>
                <w:lang w:val="en-GB"/>
              </w:rPr>
            </w:pPr>
          </w:p>
        </w:tc>
      </w:tr>
      <w:tr w:rsidR="001D135A" w:rsidRPr="00A74AA3" w:rsidTr="00750F14">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1D135A" w:rsidRPr="00A74AA3" w:rsidRDefault="001D135A" w:rsidP="007B5FA0">
            <w:pPr>
              <w:pStyle w:val="NCEACPbodytext2"/>
              <w:ind w:left="-709" w:right="-755"/>
              <w:rPr>
                <w:lang w:val="en-GB"/>
              </w:rPr>
            </w:pPr>
            <w:r w:rsidRPr="00A74AA3">
              <w:rPr>
                <w:lang w:val="en-GB"/>
              </w:rPr>
              <w:t>4 credits</w:t>
            </w:r>
          </w:p>
        </w:tc>
      </w:tr>
    </w:tbl>
    <w:p w:rsidR="001D135A" w:rsidRPr="00A74AA3" w:rsidRDefault="001D135A" w:rsidP="007B5FA0">
      <w:pPr>
        <w:pStyle w:val="NCEAHeading1"/>
        <w:pBdr>
          <w:top w:val="single" w:sz="8" w:space="4" w:color="auto"/>
          <w:left w:val="single" w:sz="8" w:space="4" w:color="auto"/>
          <w:bottom w:val="single" w:sz="8" w:space="4" w:color="auto"/>
          <w:right w:val="single" w:sz="8" w:space="4" w:color="auto"/>
        </w:pBdr>
        <w:ind w:left="-709" w:right="-755"/>
        <w:jc w:val="center"/>
        <w:rPr>
          <w:lang w:val="en-GB"/>
        </w:rPr>
      </w:pPr>
      <w:r w:rsidRPr="00A74AA3">
        <w:rPr>
          <w:lang w:val="en-GB"/>
        </w:rPr>
        <w:t>Internal Assessment Resource</w:t>
      </w:r>
    </w:p>
    <w:p w:rsidR="001D135A" w:rsidRDefault="001D135A" w:rsidP="007B5FA0">
      <w:pPr>
        <w:keepNext/>
        <w:ind w:left="-709" w:right="-755"/>
        <w:rPr>
          <w:b/>
          <w:lang w:val="en-GB"/>
        </w:rPr>
      </w:pPr>
      <w:r>
        <w:rPr>
          <w:b/>
          <w:lang w:val="en-GB"/>
        </w:rPr>
        <w:t>Achievement Criteria</w:t>
      </w:r>
    </w:p>
    <w:p w:rsidR="001D135A" w:rsidRDefault="001D135A" w:rsidP="007B5FA0">
      <w:pPr>
        <w:keepNext/>
        <w:ind w:left="-709" w:right="-755"/>
        <w:rPr>
          <w:lang w:val="en-GB"/>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39"/>
        <w:gridCol w:w="3704"/>
      </w:tblGrid>
      <w:tr w:rsidR="001D135A" w:rsidTr="007B5FA0">
        <w:trPr>
          <w:cantSplit/>
          <w:tblHeader/>
          <w:jc w:val="center"/>
        </w:trPr>
        <w:tc>
          <w:tcPr>
            <w:tcW w:w="3227" w:type="dxa"/>
            <w:tcBorders>
              <w:top w:val="single" w:sz="4" w:space="0" w:color="auto"/>
              <w:left w:val="single" w:sz="4" w:space="0" w:color="auto"/>
              <w:bottom w:val="single" w:sz="4" w:space="0" w:color="auto"/>
              <w:right w:val="single" w:sz="4" w:space="0" w:color="auto"/>
            </w:tcBorders>
            <w:hideMark/>
          </w:tcPr>
          <w:p w:rsidR="001D135A" w:rsidRDefault="001D135A" w:rsidP="007B5FA0">
            <w:pPr>
              <w:keepNext/>
              <w:spacing w:before="120" w:after="120"/>
              <w:ind w:left="38" w:right="-755"/>
              <w:rPr>
                <w:rFonts w:ascii="Arial" w:hAnsi="Arial"/>
                <w:b/>
                <w:lang w:val="en-GB" w:eastAsia="en-US"/>
              </w:rPr>
            </w:pPr>
            <w:r>
              <w:rPr>
                <w:b/>
                <w:lang w:val="en-GB"/>
              </w:rPr>
              <w:t>Achievement</w:t>
            </w:r>
          </w:p>
        </w:tc>
        <w:tc>
          <w:tcPr>
            <w:tcW w:w="3239" w:type="dxa"/>
            <w:tcBorders>
              <w:top w:val="single" w:sz="4" w:space="0" w:color="auto"/>
              <w:left w:val="single" w:sz="4" w:space="0" w:color="auto"/>
              <w:bottom w:val="single" w:sz="4" w:space="0" w:color="auto"/>
              <w:right w:val="single" w:sz="4" w:space="0" w:color="auto"/>
            </w:tcBorders>
            <w:hideMark/>
          </w:tcPr>
          <w:p w:rsidR="001D135A" w:rsidRDefault="001D135A" w:rsidP="007B5FA0">
            <w:pPr>
              <w:keepNext/>
              <w:spacing w:before="120" w:after="120"/>
              <w:ind w:left="72" w:right="116"/>
              <w:rPr>
                <w:rFonts w:ascii="Arial" w:hAnsi="Arial"/>
                <w:b/>
                <w:lang w:val="en-GB" w:eastAsia="en-US"/>
              </w:rPr>
            </w:pPr>
            <w:r>
              <w:rPr>
                <w:b/>
                <w:lang w:val="en-GB"/>
              </w:rPr>
              <w:t>Achievement with Merit</w:t>
            </w:r>
          </w:p>
        </w:tc>
        <w:tc>
          <w:tcPr>
            <w:tcW w:w="3704" w:type="dxa"/>
            <w:tcBorders>
              <w:top w:val="single" w:sz="4" w:space="0" w:color="auto"/>
              <w:left w:val="single" w:sz="4" w:space="0" w:color="auto"/>
              <w:bottom w:val="single" w:sz="4" w:space="0" w:color="auto"/>
              <w:right w:val="single" w:sz="4" w:space="0" w:color="auto"/>
            </w:tcBorders>
            <w:hideMark/>
          </w:tcPr>
          <w:p w:rsidR="001D135A" w:rsidRDefault="001D135A" w:rsidP="007B5FA0">
            <w:pPr>
              <w:keepNext/>
              <w:spacing w:before="120" w:after="120"/>
              <w:ind w:left="94"/>
              <w:rPr>
                <w:rFonts w:ascii="Arial" w:hAnsi="Arial"/>
                <w:b/>
                <w:lang w:val="en-GB" w:eastAsia="en-US"/>
              </w:rPr>
            </w:pPr>
            <w:r>
              <w:rPr>
                <w:b/>
                <w:lang w:val="en-GB"/>
              </w:rPr>
              <w:t>Achievement with Excellence</w:t>
            </w:r>
          </w:p>
        </w:tc>
      </w:tr>
      <w:tr w:rsidR="001D135A" w:rsidTr="007B5FA0">
        <w:trPr>
          <w:cantSplit/>
          <w:jc w:val="center"/>
        </w:trPr>
        <w:tc>
          <w:tcPr>
            <w:tcW w:w="3227" w:type="dxa"/>
            <w:tcBorders>
              <w:top w:val="single" w:sz="4" w:space="0" w:color="auto"/>
              <w:left w:val="single" w:sz="4" w:space="0" w:color="auto"/>
              <w:bottom w:val="single" w:sz="4" w:space="0" w:color="auto"/>
              <w:right w:val="single" w:sz="4" w:space="0" w:color="auto"/>
            </w:tcBorders>
            <w:hideMark/>
          </w:tcPr>
          <w:p w:rsidR="001D135A" w:rsidRDefault="001D135A" w:rsidP="007B5FA0">
            <w:pPr>
              <w:tabs>
                <w:tab w:val="left" w:pos="38"/>
                <w:tab w:val="left" w:pos="709"/>
              </w:tabs>
              <w:spacing w:before="120" w:after="120"/>
              <w:ind w:left="38" w:right="137"/>
              <w:rPr>
                <w:rFonts w:ascii="Arial" w:hAnsi="Arial" w:cs="Arial"/>
                <w:szCs w:val="22"/>
                <w:lang w:val="en-GB" w:eastAsia="en-GB"/>
              </w:rPr>
            </w:pPr>
            <w:r>
              <w:rPr>
                <w:rFonts w:cs="Arial"/>
                <w:lang w:val="en-GB" w:eastAsia="en-GB"/>
              </w:rPr>
              <w:t>Demonstrate understanding of a government choice where affected groups have different viewpoints.</w:t>
            </w:r>
          </w:p>
        </w:tc>
        <w:tc>
          <w:tcPr>
            <w:tcW w:w="3239" w:type="dxa"/>
            <w:tcBorders>
              <w:top w:val="single" w:sz="4" w:space="0" w:color="auto"/>
              <w:left w:val="nil"/>
              <w:bottom w:val="single" w:sz="4" w:space="0" w:color="auto"/>
              <w:right w:val="single" w:sz="4" w:space="0" w:color="auto"/>
            </w:tcBorders>
            <w:hideMark/>
          </w:tcPr>
          <w:p w:rsidR="001D135A" w:rsidRDefault="001D135A" w:rsidP="007B5FA0">
            <w:pPr>
              <w:numPr>
                <w:ilvl w:val="0"/>
                <w:numId w:val="1"/>
              </w:numPr>
              <w:tabs>
                <w:tab w:val="left" w:pos="357"/>
                <w:tab w:val="left" w:pos="709"/>
              </w:tabs>
              <w:spacing w:before="120" w:after="120"/>
              <w:ind w:left="72" w:right="116"/>
              <w:rPr>
                <w:rFonts w:ascii="Arial" w:hAnsi="Arial" w:cs="Arial"/>
                <w:szCs w:val="22"/>
                <w:lang w:val="en-GB" w:eastAsia="en-GB"/>
              </w:rPr>
            </w:pPr>
            <w:r>
              <w:rPr>
                <w:rFonts w:cs="Arial"/>
                <w:lang w:val="en-GB" w:eastAsia="en-GB"/>
              </w:rPr>
              <w:t>Demonstrate in-depth understanding of a government choice where affected groups have different viewpoints.</w:t>
            </w:r>
          </w:p>
        </w:tc>
        <w:tc>
          <w:tcPr>
            <w:tcW w:w="3704" w:type="dxa"/>
            <w:tcBorders>
              <w:top w:val="single" w:sz="4" w:space="0" w:color="auto"/>
              <w:left w:val="nil"/>
              <w:bottom w:val="single" w:sz="4" w:space="0" w:color="auto"/>
              <w:right w:val="single" w:sz="4" w:space="0" w:color="auto"/>
            </w:tcBorders>
            <w:hideMark/>
          </w:tcPr>
          <w:p w:rsidR="001D135A" w:rsidRDefault="001D135A" w:rsidP="007B5FA0">
            <w:pPr>
              <w:numPr>
                <w:ilvl w:val="0"/>
                <w:numId w:val="1"/>
              </w:numPr>
              <w:tabs>
                <w:tab w:val="left" w:pos="357"/>
                <w:tab w:val="left" w:pos="709"/>
              </w:tabs>
              <w:spacing w:before="120" w:after="120"/>
              <w:ind w:left="94"/>
              <w:rPr>
                <w:rFonts w:ascii="Arial" w:hAnsi="Arial" w:cs="Arial"/>
                <w:szCs w:val="22"/>
                <w:lang w:val="en-GB" w:eastAsia="en-GB"/>
              </w:rPr>
            </w:pPr>
            <w:r>
              <w:rPr>
                <w:rFonts w:cs="Arial"/>
                <w:lang w:val="en-GB" w:eastAsia="en-GB"/>
              </w:rPr>
              <w:t>Demonstrate comprehensive understanding of a government choice where affected groups have different viewpoints.</w:t>
            </w:r>
          </w:p>
        </w:tc>
      </w:tr>
    </w:tbl>
    <w:p w:rsidR="001D135A" w:rsidRDefault="001D135A" w:rsidP="007B5FA0">
      <w:pPr>
        <w:pStyle w:val="NCEAHeading1"/>
        <w:spacing w:before="80" w:after="80"/>
        <w:ind w:left="-709" w:right="-755"/>
        <w:rPr>
          <w:sz w:val="28"/>
          <w:szCs w:val="28"/>
          <w:lang w:val="en-GB"/>
        </w:rPr>
      </w:pPr>
    </w:p>
    <w:p w:rsidR="001D135A" w:rsidRDefault="001D135A" w:rsidP="007B5FA0">
      <w:pPr>
        <w:pStyle w:val="NCEAHeading1"/>
        <w:spacing w:before="80" w:after="80"/>
        <w:ind w:left="-709" w:right="-755"/>
        <w:rPr>
          <w:sz w:val="28"/>
          <w:szCs w:val="28"/>
          <w:lang w:val="en-GB"/>
        </w:rPr>
      </w:pPr>
    </w:p>
    <w:p w:rsidR="001D135A" w:rsidRDefault="001D135A" w:rsidP="007B5FA0">
      <w:pPr>
        <w:pStyle w:val="NCEAHeading1"/>
        <w:spacing w:before="80" w:after="80"/>
        <w:ind w:left="-709" w:right="-755"/>
        <w:rPr>
          <w:sz w:val="28"/>
          <w:szCs w:val="28"/>
          <w:lang w:val="en-GB"/>
        </w:rPr>
      </w:pPr>
    </w:p>
    <w:p w:rsidR="0008672B" w:rsidRDefault="0008672B"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8239F6" w:rsidRDefault="008239F6" w:rsidP="007B5FA0">
      <w:pPr>
        <w:ind w:left="-709" w:right="-755"/>
      </w:pPr>
    </w:p>
    <w:p w:rsidR="001D135A" w:rsidRDefault="001D135A" w:rsidP="007B5FA0">
      <w:pPr>
        <w:ind w:left="-709" w:right="-755"/>
      </w:pPr>
      <w:r>
        <w:lastRenderedPageBreak/>
        <w:t>Part One.</w:t>
      </w:r>
    </w:p>
    <w:p w:rsidR="001D135A" w:rsidRDefault="001D135A" w:rsidP="007B5FA0">
      <w:pPr>
        <w:ind w:left="-709" w:right="-755"/>
      </w:pPr>
    </w:p>
    <w:p w:rsidR="001D135A" w:rsidRDefault="001D135A" w:rsidP="007B5FA0">
      <w:pPr>
        <w:pStyle w:val="ListParagraph"/>
        <w:numPr>
          <w:ilvl w:val="0"/>
          <w:numId w:val="2"/>
        </w:numPr>
        <w:spacing w:line="360" w:lineRule="auto"/>
        <w:ind w:left="-709" w:right="-755" w:hanging="357"/>
      </w:pPr>
      <w:r>
        <w:t>I</w:t>
      </w:r>
      <w:r w:rsidRPr="00A74AA3">
        <w:t xml:space="preserve">dentify the </w:t>
      </w:r>
      <w:r w:rsidRPr="00AB6660">
        <w:rPr>
          <w:b/>
        </w:rPr>
        <w:t>limited means/scarce resources</w:t>
      </w:r>
      <w:r>
        <w:t xml:space="preserve"> in the</w:t>
      </w:r>
      <w:r w:rsidRPr="00A74AA3">
        <w:t xml:space="preserve"> situation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B5FA0">
        <w:rPr>
          <w:u w:val="single"/>
        </w:rPr>
        <w:tab/>
      </w:r>
      <w:r w:rsidR="007B5FA0">
        <w:rPr>
          <w:u w:val="single"/>
        </w:rPr>
        <w:tab/>
      </w:r>
      <w:r w:rsidR="007B5FA0">
        <w:rPr>
          <w:u w:val="single"/>
        </w:rPr>
        <w:tab/>
      </w:r>
    </w:p>
    <w:p w:rsidR="001D135A" w:rsidRPr="001D135A" w:rsidRDefault="001D135A" w:rsidP="007B5FA0">
      <w:pPr>
        <w:pStyle w:val="ListParagraph"/>
        <w:numPr>
          <w:ilvl w:val="0"/>
          <w:numId w:val="2"/>
        </w:numPr>
        <w:spacing w:line="360" w:lineRule="auto"/>
        <w:ind w:left="-709" w:right="-755" w:hanging="357"/>
      </w:pPr>
      <w:r>
        <w:t>D</w:t>
      </w:r>
      <w:r w:rsidRPr="00A74AA3">
        <w:t>escribe the economic decision the Board must make, explaining how the economic decision is affected by limited means and/or scarce resources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B5FA0">
        <w:rPr>
          <w:u w:val="single"/>
        </w:rPr>
        <w:tab/>
      </w:r>
      <w:r w:rsidR="007B5FA0">
        <w:rPr>
          <w:u w:val="single"/>
        </w:rPr>
        <w:tab/>
      </w: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7B5FA0" w:rsidRDefault="007B5FA0" w:rsidP="007B5FA0">
      <w:pPr>
        <w:pStyle w:val="ListParagraph"/>
        <w:spacing w:line="360" w:lineRule="auto"/>
        <w:ind w:left="-709" w:right="-755"/>
      </w:pPr>
    </w:p>
    <w:p w:rsidR="007B5FA0" w:rsidRDefault="007B5FA0" w:rsidP="007B5FA0">
      <w:pPr>
        <w:pStyle w:val="ListParagraph"/>
        <w:spacing w:line="360" w:lineRule="auto"/>
        <w:ind w:left="-709" w:right="-755"/>
      </w:pPr>
    </w:p>
    <w:p w:rsidR="007B5FA0" w:rsidRDefault="007B5FA0"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pPr>
    </w:p>
    <w:p w:rsidR="001D135A" w:rsidRDefault="001D135A" w:rsidP="007B5FA0">
      <w:pPr>
        <w:pStyle w:val="ListParagraph"/>
        <w:spacing w:line="360" w:lineRule="auto"/>
        <w:ind w:left="-709" w:right="-755"/>
        <w:rPr>
          <w:b/>
          <w:sz w:val="26"/>
        </w:rPr>
      </w:pPr>
      <w:r w:rsidRPr="001D135A">
        <w:rPr>
          <w:b/>
          <w:sz w:val="26"/>
        </w:rPr>
        <w:lastRenderedPageBreak/>
        <w:t>Part Two</w:t>
      </w:r>
    </w:p>
    <w:p w:rsidR="001D135A" w:rsidRDefault="001D135A" w:rsidP="007B5FA0">
      <w:pPr>
        <w:pStyle w:val="ListParagraph"/>
        <w:numPr>
          <w:ilvl w:val="0"/>
          <w:numId w:val="3"/>
        </w:numPr>
        <w:spacing w:line="360" w:lineRule="auto"/>
        <w:ind w:left="-709" w:right="-755"/>
      </w:pPr>
      <w:r w:rsidRPr="007B5FA0">
        <w:rPr>
          <w:lang w:val="en-GB" w:eastAsia="en-GB"/>
        </w:rPr>
        <w:t>Identify the options that different groups suggest and the compromises they are prepared to make.</w:t>
      </w:r>
      <w:r w:rsidRPr="007B5FA0">
        <w:rPr>
          <w:lang w:val="en-GB" w:eastAsia="en-GB"/>
        </w:rPr>
        <w:br/>
      </w:r>
      <w:r w:rsidRPr="007B5FA0">
        <w:rPr>
          <w:b/>
          <w:lang w:val="en-GB" w:eastAsia="en-GB"/>
        </w:rPr>
        <w:t>Board of trustees:</w:t>
      </w:r>
      <w:r w:rsidRPr="007B5FA0">
        <w:rPr>
          <w:b/>
          <w:lang w:val="en-GB" w:eastAsia="en-GB"/>
        </w:rPr>
        <w:br/>
        <w:t>Values</w:t>
      </w:r>
      <w:r w:rsidRPr="007B5FA0">
        <w:rPr>
          <w:lang w:val="en-GB" w:eastAsia="en-GB"/>
        </w:rPr>
        <w:t>:</w:t>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Pr="007B5FA0">
        <w:rPr>
          <w:lang w:val="en-GB" w:eastAsia="en-GB"/>
        </w:rPr>
        <w:br/>
      </w:r>
      <w:r w:rsidRPr="007B5FA0">
        <w:rPr>
          <w:b/>
          <w:lang w:val="en-GB" w:eastAsia="en-GB"/>
        </w:rPr>
        <w:t>Option Wanted and reasons</w:t>
      </w:r>
      <w:r w:rsidRPr="007B5FA0">
        <w:rPr>
          <w:lang w:val="en-GB" w:eastAsia="en-GB"/>
        </w:rPr>
        <w:t>:</w:t>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Pr="007B5FA0">
        <w:rPr>
          <w:lang w:val="en-GB" w:eastAsia="en-GB"/>
        </w:rPr>
        <w:br/>
      </w:r>
      <w:r w:rsidRPr="007B5FA0">
        <w:rPr>
          <w:b/>
          <w:lang w:val="en-GB" w:eastAsia="en-GB"/>
        </w:rPr>
        <w:t>Compromise willing to make</w:t>
      </w:r>
      <w:r w:rsidRPr="007B5FA0">
        <w:rPr>
          <w:lang w:val="en-GB" w:eastAsia="en-GB"/>
        </w:rPr>
        <w:t>:</w:t>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Pr="007B5FA0">
        <w:rPr>
          <w:u w:val="single"/>
          <w:lang w:val="en-GB" w:eastAsia="en-GB"/>
        </w:rPr>
        <w:tab/>
      </w:r>
      <w:r w:rsidR="007B5FA0" w:rsidRPr="007B5FA0">
        <w:rPr>
          <w:u w:val="single"/>
          <w:lang w:val="en-GB" w:eastAsia="en-GB"/>
        </w:rPr>
        <w:tab/>
      </w:r>
      <w:r w:rsidR="007B5FA0" w:rsidRPr="007B5FA0">
        <w:rPr>
          <w:u w:val="single"/>
          <w:lang w:val="en-GB" w:eastAsia="en-GB"/>
        </w:rPr>
        <w:tab/>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r w:rsidR="007B5FA0">
        <w:rPr>
          <w:u w:val="single"/>
          <w:lang w:val="en-GB" w:eastAsia="en-GB"/>
        </w:rPr>
        <w:br/>
      </w:r>
    </w:p>
    <w:p w:rsidR="001D135A" w:rsidRPr="001D135A" w:rsidRDefault="001D135A" w:rsidP="007B5FA0">
      <w:pPr>
        <w:pStyle w:val="ListParagraph"/>
        <w:numPr>
          <w:ilvl w:val="0"/>
          <w:numId w:val="3"/>
        </w:numPr>
        <w:spacing w:line="360" w:lineRule="auto"/>
        <w:ind w:left="-709" w:right="-755"/>
        <w:rPr>
          <w:b/>
          <w:sz w:val="26"/>
        </w:rPr>
      </w:pPr>
      <w:r>
        <w:rPr>
          <w:b/>
          <w:lang w:val="en-GB" w:eastAsia="en-GB"/>
        </w:rPr>
        <w:lastRenderedPageBreak/>
        <w:t>Sports Coordinator:</w:t>
      </w:r>
      <w:r>
        <w:rPr>
          <w:b/>
          <w:lang w:val="en-GB" w:eastAsia="en-GB"/>
        </w:rPr>
        <w:br/>
        <w:t>Values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Pr>
          <w:lang w:val="en-GB" w:eastAsia="en-GB"/>
        </w:rPr>
        <w:br/>
      </w:r>
      <w:r w:rsidRPr="001D135A">
        <w:rPr>
          <w:b/>
          <w:lang w:val="en-GB" w:eastAsia="en-GB"/>
        </w:rPr>
        <w:t>Option Wanted and reasons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Pr>
          <w:lang w:val="en-GB" w:eastAsia="en-GB"/>
        </w:rPr>
        <w:br/>
      </w:r>
      <w:r w:rsidRPr="001D135A">
        <w:rPr>
          <w:b/>
          <w:lang w:val="en-GB" w:eastAsia="en-GB"/>
        </w:rPr>
        <w:t>Compromise willing to make</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p>
    <w:p w:rsidR="001D135A" w:rsidRDefault="001D135A" w:rsidP="007B5FA0">
      <w:pPr>
        <w:pStyle w:val="ListParagraph"/>
        <w:spacing w:line="360" w:lineRule="auto"/>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7B5FA0" w:rsidP="007B5FA0">
      <w:pPr>
        <w:ind w:left="-709" w:right="-755"/>
      </w:pPr>
      <w:r>
        <w:br/>
      </w:r>
      <w:r>
        <w:br/>
      </w:r>
      <w:r>
        <w:br/>
      </w:r>
      <w:r>
        <w:br/>
      </w:r>
      <w:r>
        <w:br/>
      </w:r>
      <w:r>
        <w:br/>
      </w:r>
      <w:r>
        <w:br/>
      </w:r>
    </w:p>
    <w:p w:rsidR="001D135A" w:rsidRDefault="001D135A" w:rsidP="007B5FA0">
      <w:pPr>
        <w:ind w:left="-709" w:right="-755"/>
      </w:pPr>
    </w:p>
    <w:p w:rsidR="001D135A" w:rsidRDefault="001D135A" w:rsidP="007B5FA0">
      <w:pPr>
        <w:ind w:left="-709" w:right="-755"/>
      </w:pPr>
    </w:p>
    <w:p w:rsidR="001D135A" w:rsidRPr="001D135A" w:rsidRDefault="001D135A" w:rsidP="007B5FA0">
      <w:pPr>
        <w:pStyle w:val="ListParagraph"/>
        <w:numPr>
          <w:ilvl w:val="0"/>
          <w:numId w:val="3"/>
        </w:numPr>
        <w:spacing w:line="360" w:lineRule="auto"/>
        <w:ind w:left="-709" w:right="-755"/>
        <w:rPr>
          <w:b/>
          <w:sz w:val="26"/>
        </w:rPr>
      </w:pPr>
      <w:r>
        <w:rPr>
          <w:b/>
          <w:lang w:val="en-GB" w:eastAsia="en-GB"/>
        </w:rPr>
        <w:lastRenderedPageBreak/>
        <w:t>Staff:</w:t>
      </w:r>
      <w:r>
        <w:rPr>
          <w:b/>
          <w:lang w:val="en-GB" w:eastAsia="en-GB"/>
        </w:rPr>
        <w:br/>
        <w:t>Values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Pr>
          <w:lang w:val="en-GB" w:eastAsia="en-GB"/>
        </w:rPr>
        <w:br/>
      </w:r>
      <w:r w:rsidRPr="001D135A">
        <w:rPr>
          <w:b/>
          <w:lang w:val="en-GB" w:eastAsia="en-GB"/>
        </w:rPr>
        <w:t>Option Wanted and reasons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Pr>
          <w:lang w:val="en-GB" w:eastAsia="en-GB"/>
        </w:rPr>
        <w:br/>
      </w:r>
      <w:r w:rsidRPr="001D135A">
        <w:rPr>
          <w:b/>
          <w:lang w:val="en-GB" w:eastAsia="en-GB"/>
        </w:rPr>
        <w:t>Compromise willing to make</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7B5FA0" w:rsidP="007B5FA0">
      <w:pPr>
        <w:ind w:left="-709" w:right="-755"/>
      </w:pPr>
      <w:r>
        <w:br/>
      </w:r>
      <w:r>
        <w:br/>
      </w:r>
      <w:r>
        <w:br/>
      </w:r>
      <w:r>
        <w:br/>
      </w:r>
    </w:p>
    <w:p w:rsidR="001D135A" w:rsidRDefault="001D135A" w:rsidP="007B5FA0">
      <w:pPr>
        <w:ind w:left="-709" w:right="-755"/>
      </w:pPr>
    </w:p>
    <w:p w:rsidR="001D135A" w:rsidRPr="001D135A" w:rsidRDefault="001D135A" w:rsidP="007B5FA0">
      <w:pPr>
        <w:pStyle w:val="ListParagraph"/>
        <w:numPr>
          <w:ilvl w:val="0"/>
          <w:numId w:val="3"/>
        </w:numPr>
        <w:spacing w:line="360" w:lineRule="auto"/>
        <w:ind w:left="-709" w:right="-755"/>
        <w:rPr>
          <w:b/>
          <w:sz w:val="26"/>
        </w:rPr>
      </w:pPr>
      <w:r>
        <w:rPr>
          <w:b/>
          <w:lang w:val="en-GB" w:eastAsia="en-GB"/>
        </w:rPr>
        <w:lastRenderedPageBreak/>
        <w:t>Students:</w:t>
      </w:r>
      <w:r>
        <w:rPr>
          <w:b/>
          <w:lang w:val="en-GB" w:eastAsia="en-GB"/>
        </w:rPr>
        <w:br/>
        <w:t>Values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sidR="007B5FA0">
        <w:rPr>
          <w:u w:val="single"/>
          <w:lang w:val="en-GB" w:eastAsia="en-GB"/>
        </w:rPr>
        <w:tab/>
      </w:r>
      <w:r>
        <w:rPr>
          <w:lang w:val="en-GB" w:eastAsia="en-GB"/>
        </w:rPr>
        <w:br/>
      </w:r>
      <w:r w:rsidRPr="001D135A">
        <w:rPr>
          <w:b/>
          <w:lang w:val="en-GB" w:eastAsia="en-GB"/>
        </w:rPr>
        <w:t>Option Wanted and reasons</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Pr>
          <w:lang w:val="en-GB" w:eastAsia="en-GB"/>
        </w:rPr>
        <w:br/>
      </w:r>
      <w:r w:rsidRPr="001D135A">
        <w:rPr>
          <w:b/>
          <w:lang w:val="en-GB" w:eastAsia="en-GB"/>
        </w:rPr>
        <w:t>Compromise willing to make</w:t>
      </w:r>
      <w:r>
        <w:rPr>
          <w:lang w:val="en-GB" w:eastAsia="en-GB"/>
        </w:rPr>
        <w:t>:</w:t>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Pr>
          <w:u w:val="single"/>
          <w:lang w:val="en-GB" w:eastAsia="en-GB"/>
        </w:rPr>
        <w:tab/>
      </w:r>
      <w:r w:rsidR="007B5FA0">
        <w:rPr>
          <w:u w:val="single"/>
          <w:lang w:val="en-GB" w:eastAsia="en-GB"/>
        </w:rPr>
        <w:tab/>
      </w:r>
      <w:r w:rsidR="007B5FA0">
        <w:rPr>
          <w:u w:val="single"/>
          <w:lang w:val="en-GB" w:eastAsia="en-GB"/>
        </w:rPr>
        <w:tab/>
      </w: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7B5FA0" w:rsidRDefault="007B5FA0" w:rsidP="007B5FA0">
      <w:pPr>
        <w:ind w:left="-709" w:right="-755"/>
      </w:pPr>
    </w:p>
    <w:p w:rsidR="007B5FA0" w:rsidRDefault="007B5FA0" w:rsidP="007B5FA0">
      <w:pPr>
        <w:ind w:left="-709" w:right="-755"/>
      </w:pPr>
    </w:p>
    <w:p w:rsidR="007B5FA0" w:rsidRDefault="007B5FA0" w:rsidP="007B5FA0">
      <w:pPr>
        <w:ind w:left="-709" w:right="-755"/>
      </w:pPr>
    </w:p>
    <w:p w:rsidR="007B5FA0" w:rsidRDefault="007B5FA0"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Default="001D135A" w:rsidP="007B5FA0">
      <w:pPr>
        <w:ind w:left="-709" w:right="-755"/>
      </w:pPr>
    </w:p>
    <w:p w:rsidR="001D135A" w:rsidRPr="007B5FA0" w:rsidRDefault="001D135A" w:rsidP="007B5FA0">
      <w:pPr>
        <w:pStyle w:val="ListParagraph"/>
        <w:numPr>
          <w:ilvl w:val="0"/>
          <w:numId w:val="3"/>
        </w:numPr>
        <w:spacing w:line="360" w:lineRule="auto"/>
        <w:ind w:left="-709" w:right="-755" w:hanging="357"/>
      </w:pPr>
      <w:r w:rsidRPr="00A74AA3">
        <w:rPr>
          <w:lang w:eastAsia="en-GB"/>
        </w:rPr>
        <w:lastRenderedPageBreak/>
        <w:t>Identify the main factors you will consider when evaluating each option, for example, the BOT strategic goals, and consider the weightings for these factors</w:t>
      </w:r>
      <w:r>
        <w:rPr>
          <w:lang w:eastAsia="en-GB"/>
        </w:rPr>
        <w:t>.</w:t>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r>
        <w:rPr>
          <w:u w:val="single"/>
          <w:lang w:eastAsia="en-GB"/>
        </w:rPr>
        <w:tab/>
      </w:r>
    </w:p>
    <w:p w:rsidR="007B5FA0" w:rsidRPr="007B5FA0" w:rsidRDefault="007B5FA0" w:rsidP="007B5FA0">
      <w:pPr>
        <w:pStyle w:val="ListParagraph"/>
        <w:numPr>
          <w:ilvl w:val="0"/>
          <w:numId w:val="3"/>
        </w:numPr>
        <w:spacing w:line="360" w:lineRule="auto"/>
        <w:ind w:left="-709" w:right="-755" w:hanging="357"/>
      </w:pPr>
      <w:r w:rsidRPr="00A74AA3">
        <w:t xml:space="preserve">Identify and explain the major costs and benefits </w:t>
      </w:r>
      <w:r w:rsidRPr="00A74AA3">
        <w:rPr>
          <w:lang w:eastAsia="en-GB"/>
        </w:rPr>
        <w:t xml:space="preserve">(positive and negative) </w:t>
      </w:r>
      <w:r w:rsidRPr="00A74AA3">
        <w:t>of these options by considering all the factors and how each group feels about them, and apply weightings to the costs and benefits</w:t>
      </w:r>
      <w:r>
        <w:t>.</w:t>
      </w:r>
      <w:r>
        <w:br/>
      </w:r>
      <w:r>
        <w:rPr>
          <w:b/>
        </w:rPr>
        <w:t>Upgrading the network.</w:t>
      </w:r>
      <w:r>
        <w:rPr>
          <w:b/>
        </w:rPr>
        <w:br/>
        <w:t>Benefits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Pr>
          <w:b/>
        </w:rPr>
        <w:t>Costs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Pr>
          <w:b/>
        </w:rPr>
        <w:t>Weighting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5FA0" w:rsidRDefault="00652EE6" w:rsidP="007B5FA0">
      <w:pPr>
        <w:pStyle w:val="ListParagraph"/>
        <w:spacing w:line="360" w:lineRule="auto"/>
        <w:ind w:left="-709" w:right="-755"/>
        <w:rPr>
          <w:b/>
        </w:rPr>
      </w:pPr>
      <w:r>
        <w:rPr>
          <w:b/>
        </w:rPr>
        <w:lastRenderedPageBreak/>
        <w:t>Sports Uniforms</w:t>
      </w:r>
      <w:r w:rsidR="00000572">
        <w:rPr>
          <w:b/>
        </w:rPr>
        <w:t>.</w:t>
      </w:r>
    </w:p>
    <w:p w:rsidR="00E45D38" w:rsidRDefault="007B5FA0" w:rsidP="007B5FA0">
      <w:pPr>
        <w:pStyle w:val="ListParagraph"/>
        <w:spacing w:line="360" w:lineRule="auto"/>
        <w:ind w:left="-709" w:right="-755"/>
        <w:rPr>
          <w:b/>
        </w:rPr>
      </w:pPr>
      <w:r>
        <w:rPr>
          <w:b/>
        </w:rPr>
        <w:t>Benefits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Pr>
          <w:b/>
        </w:rPr>
        <w:t>Costs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Pr>
          <w:b/>
        </w:rPr>
        <w:t>Weighting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E45D38" w:rsidRDefault="00E45D38" w:rsidP="007B5FA0">
      <w:pPr>
        <w:pStyle w:val="ListParagraph"/>
        <w:spacing w:line="360" w:lineRule="auto"/>
        <w:ind w:left="-709" w:right="-755"/>
        <w:rPr>
          <w:b/>
        </w:rPr>
      </w:pPr>
    </w:p>
    <w:p w:rsidR="007B5FA0" w:rsidRDefault="00000572" w:rsidP="007B5FA0">
      <w:pPr>
        <w:pStyle w:val="ListParagraph"/>
        <w:spacing w:line="360" w:lineRule="auto"/>
        <w:ind w:left="-709" w:right="-755"/>
        <w:rPr>
          <w:u w:val="single"/>
        </w:rPr>
      </w:pPr>
      <w:r>
        <w:rPr>
          <w:b/>
        </w:rPr>
        <w:lastRenderedPageBreak/>
        <w:t>Upgrading the café area.</w:t>
      </w:r>
      <w:r w:rsidR="007B5FA0">
        <w:rPr>
          <w:b/>
        </w:rPr>
        <w:br/>
        <w:t>Benefits</w:t>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br/>
      </w:r>
      <w:r w:rsidR="007B5FA0">
        <w:rPr>
          <w:b/>
        </w:rPr>
        <w:t>Costs</w:t>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br/>
      </w:r>
      <w:r w:rsidR="007B5FA0">
        <w:rPr>
          <w:b/>
        </w:rPr>
        <w:t>Weighting</w:t>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7B5FA0">
        <w:rPr>
          <w:u w:val="single"/>
        </w:rPr>
        <w:tab/>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r w:rsidR="00E45D38">
        <w:rPr>
          <w:u w:val="single"/>
        </w:rPr>
        <w:br/>
      </w:r>
    </w:p>
    <w:p w:rsidR="007B5FA0" w:rsidRDefault="007B5FA0" w:rsidP="007B5FA0">
      <w:pPr>
        <w:pStyle w:val="ListParagraph"/>
        <w:spacing w:line="360" w:lineRule="auto"/>
        <w:ind w:left="-709" w:right="-755"/>
        <w:rPr>
          <w:b/>
        </w:rPr>
      </w:pPr>
    </w:p>
    <w:p w:rsidR="007B5FA0" w:rsidRPr="007B5FA0" w:rsidRDefault="007B5FA0" w:rsidP="007B5FA0">
      <w:pPr>
        <w:pStyle w:val="ListParagraph"/>
        <w:numPr>
          <w:ilvl w:val="0"/>
          <w:numId w:val="3"/>
        </w:numPr>
        <w:spacing w:line="360" w:lineRule="auto"/>
        <w:ind w:left="-284" w:right="-755"/>
        <w:rPr>
          <w:b/>
        </w:rPr>
      </w:pPr>
      <w:r w:rsidRPr="00A74AA3">
        <w:lastRenderedPageBreak/>
        <w:t>Rank the options based on the weightings given to the costs and benefits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5FA0" w:rsidRPr="00E0297E" w:rsidRDefault="007B5FA0" w:rsidP="007B5FA0">
      <w:pPr>
        <w:pStyle w:val="NCEAbulletedlist"/>
        <w:numPr>
          <w:ilvl w:val="0"/>
          <w:numId w:val="3"/>
        </w:numPr>
        <w:tabs>
          <w:tab w:val="clear" w:pos="364"/>
        </w:tabs>
        <w:spacing w:line="360" w:lineRule="auto"/>
        <w:ind w:left="-284" w:right="-755"/>
        <w:rPr>
          <w:b/>
        </w:rPr>
      </w:pPr>
      <w:r w:rsidRPr="00A74AA3">
        <w:t>Make a recommendation of the decision the Board should make and justify it by explaining the weightings you gave to the different costs and benefits, referring to the idea that some costs and benefits are more significant than others. Consider the influence of the compromises on your recommendation.</w:t>
      </w:r>
      <w:r w:rsidRPr="00E0297E">
        <w:rPr>
          <w:u w:val="single"/>
        </w:rPr>
        <w:t xml:space="preserve"> </w:t>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lastRenderedPageBreak/>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Pr="00E0297E">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r w:rsidR="00E45D38">
        <w:rPr>
          <w:u w:val="single"/>
        </w:rPr>
        <w:tab/>
      </w:r>
    </w:p>
    <w:sectPr w:rsidR="007B5FA0" w:rsidRPr="00E0297E" w:rsidSect="00E0297E">
      <w:footerReference w:type="default" r:id="rId7"/>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8A9" w:rsidRDefault="000208A9" w:rsidP="00E0297E">
      <w:r>
        <w:separator/>
      </w:r>
    </w:p>
  </w:endnote>
  <w:endnote w:type="continuationSeparator" w:id="0">
    <w:p w:rsidR="000208A9" w:rsidRDefault="000208A9" w:rsidP="00E0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äori">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08245"/>
      <w:docPartObj>
        <w:docPartGallery w:val="Page Numbers (Bottom of Page)"/>
        <w:docPartUnique/>
      </w:docPartObj>
    </w:sdtPr>
    <w:sdtEndPr>
      <w:rPr>
        <w:noProof/>
      </w:rPr>
    </w:sdtEndPr>
    <w:sdtContent>
      <w:p w:rsidR="00E0297E" w:rsidRDefault="00E0297E">
        <w:pPr>
          <w:pStyle w:val="Footer"/>
          <w:jc w:val="center"/>
        </w:pPr>
        <w:r>
          <w:fldChar w:fldCharType="begin"/>
        </w:r>
        <w:r>
          <w:instrText xml:space="preserve"> PAGE   \* MERGEFORMAT </w:instrText>
        </w:r>
        <w:r>
          <w:fldChar w:fldCharType="separate"/>
        </w:r>
        <w:r w:rsidR="008A21A4">
          <w:rPr>
            <w:noProof/>
          </w:rPr>
          <w:t>12</w:t>
        </w:r>
        <w:r>
          <w:rPr>
            <w:noProof/>
          </w:rPr>
          <w:fldChar w:fldCharType="end"/>
        </w:r>
      </w:p>
    </w:sdtContent>
  </w:sdt>
  <w:p w:rsidR="00E0297E" w:rsidRDefault="00E02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8A9" w:rsidRDefault="000208A9" w:rsidP="00E0297E">
      <w:r>
        <w:separator/>
      </w:r>
    </w:p>
  </w:footnote>
  <w:footnote w:type="continuationSeparator" w:id="0">
    <w:p w:rsidR="000208A9" w:rsidRDefault="000208A9" w:rsidP="00E0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185F"/>
    <w:multiLevelType w:val="hybridMultilevel"/>
    <w:tmpl w:val="3D345E3A"/>
    <w:lvl w:ilvl="0" w:tplc="69E87656">
      <w:start w:val="1"/>
      <w:numFmt w:val="bullet"/>
      <w:lvlText w:val=""/>
      <w:lvlJc w:val="left"/>
      <w:pPr>
        <w:tabs>
          <w:tab w:val="num" w:pos="284"/>
        </w:tabs>
        <w:ind w:left="284" w:hanging="284"/>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BB0F95"/>
    <w:multiLevelType w:val="hybridMultilevel"/>
    <w:tmpl w:val="6EC87F7C"/>
    <w:lvl w:ilvl="0" w:tplc="8472801E">
      <w:start w:val="1"/>
      <w:numFmt w:val="decimal"/>
      <w:lvlText w:val="%1."/>
      <w:lvlJc w:val="left"/>
      <w:pPr>
        <w:ind w:left="1074" w:hanging="360"/>
      </w:pPr>
      <w:rPr>
        <w:rFonts w:hint="default"/>
        <w:b w:val="0"/>
        <w:sz w:val="24"/>
      </w:r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2" w15:restartNumberingAfterBreak="0">
    <w:nsid w:val="6E480BAC"/>
    <w:multiLevelType w:val="hybridMultilevel"/>
    <w:tmpl w:val="48F0B0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F1962FB"/>
    <w:multiLevelType w:val="hybridMultilevel"/>
    <w:tmpl w:val="B7F23588"/>
    <w:lvl w:ilvl="0" w:tplc="0F1E60C6">
      <w:start w:val="1"/>
      <w:numFmt w:val="bullet"/>
      <w:pStyle w:val="NCEAbulletedlist"/>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7E600404"/>
    <w:multiLevelType w:val="hybridMultilevel"/>
    <w:tmpl w:val="6C300AD6"/>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5A"/>
    <w:rsid w:val="00000572"/>
    <w:rsid w:val="000208A9"/>
    <w:rsid w:val="0008672B"/>
    <w:rsid w:val="001175AF"/>
    <w:rsid w:val="001D135A"/>
    <w:rsid w:val="00237D34"/>
    <w:rsid w:val="003969A3"/>
    <w:rsid w:val="004F0730"/>
    <w:rsid w:val="00526B90"/>
    <w:rsid w:val="00652EE6"/>
    <w:rsid w:val="00750F14"/>
    <w:rsid w:val="007B5FA0"/>
    <w:rsid w:val="00821441"/>
    <w:rsid w:val="008239F6"/>
    <w:rsid w:val="008A21A4"/>
    <w:rsid w:val="008A6FDB"/>
    <w:rsid w:val="009F2EA0"/>
    <w:rsid w:val="00BA7673"/>
    <w:rsid w:val="00C216FF"/>
    <w:rsid w:val="00D6180E"/>
    <w:rsid w:val="00E0297E"/>
    <w:rsid w:val="00E45D3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2F220-9AE7-45E3-86CD-C514AC4C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35A"/>
    <w:pPr>
      <w:spacing w:after="0" w:line="240" w:lineRule="auto"/>
    </w:pPr>
    <w:rPr>
      <w:rFonts w:ascii="Arial Mäori" w:eastAsia="Times New Roman" w:hAnsi="Arial Mäori" w:cs="Times New Roman"/>
      <w:sz w:val="24"/>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EACPHeading1">
    <w:name w:val="NCEA CP Heading 1"/>
    <w:basedOn w:val="Normal"/>
    <w:rsid w:val="001D135A"/>
    <w:pPr>
      <w:spacing w:before="200" w:after="200"/>
      <w:jc w:val="center"/>
    </w:pPr>
    <w:rPr>
      <w:rFonts w:ascii="Arial" w:hAnsi="Arial"/>
      <w:b/>
      <w:sz w:val="32"/>
      <w:szCs w:val="24"/>
      <w:lang w:val="en-US" w:eastAsia="en-US"/>
    </w:rPr>
  </w:style>
  <w:style w:type="paragraph" w:customStyle="1" w:styleId="NCEACPbodytextcentered">
    <w:name w:val="NCEA CP bodytext centered"/>
    <w:basedOn w:val="Normal"/>
    <w:rsid w:val="001D135A"/>
    <w:pPr>
      <w:spacing w:before="120" w:after="120"/>
      <w:jc w:val="center"/>
    </w:pPr>
    <w:rPr>
      <w:rFonts w:ascii="Arial" w:hAnsi="Arial"/>
      <w:sz w:val="22"/>
      <w:szCs w:val="24"/>
      <w:lang w:val="en-US" w:eastAsia="en-US"/>
    </w:rPr>
  </w:style>
  <w:style w:type="paragraph" w:customStyle="1" w:styleId="NCEACPbodytext2">
    <w:name w:val="NCEA CP bodytext 2"/>
    <w:basedOn w:val="NCEACPbodytextcentered"/>
    <w:rsid w:val="001D135A"/>
    <w:pPr>
      <w:spacing w:before="160" w:after="160"/>
    </w:pPr>
    <w:rPr>
      <w:sz w:val="28"/>
    </w:rPr>
  </w:style>
  <w:style w:type="paragraph" w:customStyle="1" w:styleId="NCEAHeading1">
    <w:name w:val="NCEA Heading 1"/>
    <w:basedOn w:val="Normal"/>
    <w:rsid w:val="001D135A"/>
    <w:pPr>
      <w:spacing w:after="360"/>
    </w:pPr>
    <w:rPr>
      <w:rFonts w:ascii="Arial" w:eastAsia="Cambria" w:hAnsi="Arial"/>
      <w:b/>
      <w:sz w:val="32"/>
      <w:szCs w:val="32"/>
      <w:lang w:eastAsia="en-US" w:bidi="en-US"/>
    </w:rPr>
  </w:style>
  <w:style w:type="paragraph" w:customStyle="1" w:styleId="NCEACPbodytext2bold">
    <w:name w:val="NCEA CP bodytext 2 bold"/>
    <w:basedOn w:val="NCEACPbodytext2"/>
    <w:rsid w:val="001D135A"/>
    <w:rPr>
      <w:b/>
    </w:rPr>
  </w:style>
  <w:style w:type="paragraph" w:styleId="ListParagraph">
    <w:name w:val="List Paragraph"/>
    <w:basedOn w:val="Normal"/>
    <w:uiPriority w:val="34"/>
    <w:qFormat/>
    <w:rsid w:val="001D135A"/>
    <w:pPr>
      <w:ind w:left="720"/>
      <w:contextualSpacing/>
    </w:pPr>
  </w:style>
  <w:style w:type="paragraph" w:customStyle="1" w:styleId="NCEAbulletedlist">
    <w:name w:val="NCEA bulleted list"/>
    <w:basedOn w:val="Normal"/>
    <w:rsid w:val="007B5FA0"/>
    <w:pPr>
      <w:widowControl w:val="0"/>
      <w:numPr>
        <w:numId w:val="4"/>
      </w:numPr>
      <w:tabs>
        <w:tab w:val="clear" w:pos="0"/>
        <w:tab w:val="left" w:pos="364"/>
      </w:tabs>
      <w:autoSpaceDE w:val="0"/>
      <w:autoSpaceDN w:val="0"/>
      <w:adjustRightInd w:val="0"/>
      <w:spacing w:before="80" w:after="120"/>
      <w:ind w:left="363" w:hanging="363"/>
    </w:pPr>
    <w:rPr>
      <w:rFonts w:ascii="Arial" w:hAnsi="Arial" w:cs="Arial"/>
      <w:sz w:val="22"/>
      <w:szCs w:val="22"/>
      <w:lang w:val="en-GB"/>
    </w:rPr>
  </w:style>
  <w:style w:type="paragraph" w:styleId="Header">
    <w:name w:val="header"/>
    <w:basedOn w:val="Normal"/>
    <w:link w:val="HeaderChar"/>
    <w:uiPriority w:val="99"/>
    <w:unhideWhenUsed/>
    <w:rsid w:val="00E0297E"/>
    <w:pPr>
      <w:tabs>
        <w:tab w:val="center" w:pos="4513"/>
        <w:tab w:val="right" w:pos="9026"/>
      </w:tabs>
    </w:pPr>
  </w:style>
  <w:style w:type="character" w:customStyle="1" w:styleId="HeaderChar">
    <w:name w:val="Header Char"/>
    <w:basedOn w:val="DefaultParagraphFont"/>
    <w:link w:val="Header"/>
    <w:uiPriority w:val="99"/>
    <w:rsid w:val="00E0297E"/>
    <w:rPr>
      <w:rFonts w:ascii="Arial Mäori" w:eastAsia="Times New Roman" w:hAnsi="Arial Mäori" w:cs="Times New Roman"/>
      <w:sz w:val="24"/>
      <w:szCs w:val="20"/>
      <w:lang w:eastAsia="en-NZ"/>
    </w:rPr>
  </w:style>
  <w:style w:type="paragraph" w:styleId="Footer">
    <w:name w:val="footer"/>
    <w:basedOn w:val="Normal"/>
    <w:link w:val="FooterChar"/>
    <w:uiPriority w:val="99"/>
    <w:unhideWhenUsed/>
    <w:rsid w:val="00E0297E"/>
    <w:pPr>
      <w:tabs>
        <w:tab w:val="center" w:pos="4513"/>
        <w:tab w:val="right" w:pos="9026"/>
      </w:tabs>
    </w:pPr>
  </w:style>
  <w:style w:type="character" w:customStyle="1" w:styleId="FooterChar">
    <w:name w:val="Footer Char"/>
    <w:basedOn w:val="DefaultParagraphFont"/>
    <w:link w:val="Footer"/>
    <w:uiPriority w:val="99"/>
    <w:rsid w:val="00E0297E"/>
    <w:rPr>
      <w:rFonts w:ascii="Arial Mäori" w:eastAsia="Times New Roman" w:hAnsi="Arial Mäori" w:cs="Times New Roman"/>
      <w:sz w:val="24"/>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Lochhead</dc:creator>
  <cp:lastModifiedBy>David Lochhead</cp:lastModifiedBy>
  <cp:revision>2</cp:revision>
  <dcterms:created xsi:type="dcterms:W3CDTF">2017-09-18T12:06:00Z</dcterms:created>
  <dcterms:modified xsi:type="dcterms:W3CDTF">2017-09-18T12:06:00Z</dcterms:modified>
</cp:coreProperties>
</file>